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F2642" w14:textId="77777777" w:rsidR="00F75AD4" w:rsidRDefault="00F75AD4" w:rsidP="00F75AD4">
      <w:pPr>
        <w:ind w:left="720" w:hanging="360"/>
      </w:pPr>
    </w:p>
    <w:p w14:paraId="028ED55B" w14:textId="77777777" w:rsidR="00F75AD4" w:rsidRDefault="00F75AD4" w:rsidP="00F75AD4">
      <w:pPr>
        <w:pStyle w:val="Akapitzlist"/>
        <w:numPr>
          <w:ilvl w:val="0"/>
          <w:numId w:val="1"/>
        </w:numPr>
        <w:ind w:left="426"/>
      </w:pPr>
    </w:p>
    <w:p w14:paraId="4A3C28C7" w14:textId="77777777" w:rsidR="00F75AD4" w:rsidRDefault="00F75AD4" w:rsidP="00F75AD4">
      <w:pPr>
        <w:pStyle w:val="Akapitzlist"/>
        <w:ind w:left="142"/>
      </w:pPr>
      <w:r>
        <w:rPr>
          <w:noProof/>
        </w:rPr>
        <mc:AlternateContent>
          <mc:Choice Requires="wps">
            <w:drawing>
              <wp:inline distT="0" distB="0" distL="0" distR="0" wp14:anchorId="521A088E" wp14:editId="3F9A11A9">
                <wp:extent cx="304800" cy="304800"/>
                <wp:effectExtent l="0" t="0" r="0" b="0"/>
                <wp:docPr id="474339670" name="Prostokąt 1" descr="Znak &quot;Gaśnica&quot; nieświecąc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5A791" w14:textId="03A625EF" w:rsidR="00F75AD4" w:rsidRDefault="00F75AD4" w:rsidP="00F75AD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14A44BC7" wp14:editId="1513F8B0">
                                      <wp:extent cx="121920" cy="121920"/>
                                      <wp:effectExtent l="0" t="0" r="0" b="0"/>
                                      <wp:docPr id="1357592271" name="Prostokąt 2" descr="Znak &quot;Gaśnica&quot; nieświecący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21920" cy="1219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4F4B89A9" id="Prostokąt 2" o:spid="_x0000_s1026" alt="Znak &quot;Gaśnica&quot; nieświecący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1A088E" id="Prostokąt 1" o:spid="_x0000_s1026" alt="Znak &quot;Gaśnica&quot; nieświecący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  <o:lock v:ext="edit" aspectratio="t"/>
                <v:textbox>
                  <w:txbxContent>
                    <w:p w14:paraId="0025A791" w14:textId="03A625EF" w:rsidR="00F75AD4" w:rsidRDefault="00F75AD4" w:rsidP="00F75AD4">
                      <w:pPr>
                        <w:jc w:val="center"/>
                      </w:pPr>
                      <w:r>
                        <w:rPr>
                          <w:noProof/>
                        </w:rPr>
                        <mc:AlternateContent>
                          <mc:Choice Requires="wps">
                            <w:drawing>
                              <wp:inline distT="0" distB="0" distL="0" distR="0" wp14:anchorId="14A44BC7" wp14:editId="1513F8B0">
                                <wp:extent cx="121920" cy="121920"/>
                                <wp:effectExtent l="0" t="0" r="0" b="0"/>
                                <wp:docPr id="1357592271" name="Prostokąt 2" descr="Znak &quot;Gaśnica&quot; nieświecący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21920" cy="1219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7AE36983" id="Prostokąt 2" o:spid="_x0000_s1026" alt="Znak &quot;Gaśnica&quot; nieświecący" style="width:9.6pt;height: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75AD4">
        <w:rPr>
          <w:noProof/>
        </w:rPr>
        <w:drawing>
          <wp:inline distT="0" distB="0" distL="0" distR="0" wp14:anchorId="3331317F" wp14:editId="6FDF34D3">
            <wp:extent cx="1809750" cy="1809750"/>
            <wp:effectExtent l="0" t="0" r="0" b="0"/>
            <wp:docPr id="263103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1032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9794" cy="180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54FF5890" w14:textId="4987B1A8" w:rsidR="00176630" w:rsidRDefault="00F75AD4" w:rsidP="00F75AD4">
      <w:pPr>
        <w:pStyle w:val="Akapitzlist"/>
        <w:ind w:left="142"/>
      </w:pPr>
      <w:r>
        <w:t xml:space="preserve">Znak „Gaśnica”: 15x15 cm, płyta sztywna PVC o grubości 1-3 mm, </w:t>
      </w:r>
      <w:r w:rsidRPr="00F75AD4">
        <w:t>fotoluminescencyjn</w:t>
      </w:r>
      <w:r>
        <w:t xml:space="preserve">a, </w:t>
      </w:r>
      <w:r w:rsidR="00522A94">
        <w:br/>
      </w:r>
      <w:r>
        <w:t>ze ś</w:t>
      </w:r>
      <w:r w:rsidRPr="00F75AD4">
        <w:t>wiadectw</w:t>
      </w:r>
      <w:r>
        <w:t>em</w:t>
      </w:r>
      <w:r w:rsidRPr="00F75AD4">
        <w:t xml:space="preserve"> dopuszczenia CNBOP </w:t>
      </w:r>
      <w:r>
        <w:t>- 5 sztuk</w:t>
      </w:r>
      <w:r w:rsidR="00424A5D">
        <w:t>,</w:t>
      </w:r>
    </w:p>
    <w:p w14:paraId="1AA5D661" w14:textId="77777777" w:rsidR="00F75AD4" w:rsidRDefault="00F75AD4" w:rsidP="00F75AD4">
      <w:pPr>
        <w:pStyle w:val="Akapitzlist"/>
        <w:ind w:left="142"/>
      </w:pPr>
    </w:p>
    <w:p w14:paraId="0E2AD3DF" w14:textId="7C930B66" w:rsidR="00F75AD4" w:rsidRDefault="00F75AD4" w:rsidP="00F75AD4">
      <w:pPr>
        <w:pStyle w:val="Akapitzlist"/>
        <w:ind w:left="142"/>
      </w:pPr>
      <w:r>
        <w:t>2.</w:t>
      </w:r>
    </w:p>
    <w:p w14:paraId="5E2980DC" w14:textId="154E327A" w:rsidR="00F75AD4" w:rsidRDefault="00F75AD4" w:rsidP="00F75AD4">
      <w:pPr>
        <w:pStyle w:val="Akapitzlist"/>
        <w:ind w:left="142"/>
      </w:pPr>
      <w:r w:rsidRPr="00F75AD4">
        <w:rPr>
          <w:noProof/>
        </w:rPr>
        <w:drawing>
          <wp:inline distT="0" distB="0" distL="0" distR="0" wp14:anchorId="73F32199" wp14:editId="33F1C604">
            <wp:extent cx="3571875" cy="1757701"/>
            <wp:effectExtent l="0" t="0" r="0" b="0"/>
            <wp:docPr id="6423819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38198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2241" cy="1762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BF2C0" w14:textId="6228CE8F" w:rsidR="00F75AD4" w:rsidRDefault="00F75AD4" w:rsidP="00F75AD4">
      <w:pPr>
        <w:pStyle w:val="Akapitzlist"/>
        <w:ind w:left="142"/>
      </w:pPr>
      <w:r>
        <w:t xml:space="preserve">Znak „wyjście ewakuacyjne”: 15x30 cm, płyta sztywna PVC o grubości 1-3 mm, </w:t>
      </w:r>
      <w:r w:rsidRPr="00F75AD4">
        <w:t>fotoluminescencyjn</w:t>
      </w:r>
      <w:r>
        <w:t>a, ze ś</w:t>
      </w:r>
      <w:r w:rsidRPr="00F75AD4">
        <w:t>wiadectw</w:t>
      </w:r>
      <w:r>
        <w:t>em</w:t>
      </w:r>
      <w:r w:rsidRPr="00F75AD4">
        <w:t xml:space="preserve"> dopuszczenia CNBOP </w:t>
      </w:r>
      <w:r>
        <w:t>- 5 sztuk</w:t>
      </w:r>
      <w:r w:rsidR="00424A5D">
        <w:t>,</w:t>
      </w:r>
    </w:p>
    <w:p w14:paraId="08C85AE0" w14:textId="77777777" w:rsidR="00F75AD4" w:rsidRDefault="00F75AD4" w:rsidP="00F75AD4">
      <w:pPr>
        <w:pStyle w:val="Akapitzlist"/>
        <w:ind w:left="142"/>
      </w:pPr>
    </w:p>
    <w:p w14:paraId="3B137A4F" w14:textId="77777777" w:rsidR="00F75AD4" w:rsidRDefault="00F75AD4" w:rsidP="00F75AD4">
      <w:pPr>
        <w:pStyle w:val="Akapitzlist"/>
        <w:ind w:left="142"/>
      </w:pPr>
    </w:p>
    <w:sectPr w:rsidR="00F75AD4" w:rsidSect="005F0146">
      <w:pgSz w:w="11906" w:h="16838"/>
      <w:pgMar w:top="142" w:right="282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D7419"/>
    <w:multiLevelType w:val="hybridMultilevel"/>
    <w:tmpl w:val="5AECA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805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AD4"/>
    <w:rsid w:val="00176630"/>
    <w:rsid w:val="00424A5D"/>
    <w:rsid w:val="00522A94"/>
    <w:rsid w:val="005F0146"/>
    <w:rsid w:val="008D03A0"/>
    <w:rsid w:val="00943F17"/>
    <w:rsid w:val="00BB213F"/>
    <w:rsid w:val="00E753F3"/>
    <w:rsid w:val="00F7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45F0"/>
  <w15:chartTrackingRefBased/>
  <w15:docId w15:val="{27B66F26-899A-47E0-88C3-85E3D4BE5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5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5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5A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5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5A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5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5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5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5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5A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5A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5A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5A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5A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5A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5A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5A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5A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5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5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5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5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5A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5A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5A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5A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5A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5A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Sasiela</dc:creator>
  <cp:keywords/>
  <dc:description/>
  <cp:lastModifiedBy>Malwina Pawełas</cp:lastModifiedBy>
  <cp:revision>3</cp:revision>
  <dcterms:created xsi:type="dcterms:W3CDTF">2025-12-09T10:30:00Z</dcterms:created>
  <dcterms:modified xsi:type="dcterms:W3CDTF">2025-12-16T08:06:00Z</dcterms:modified>
</cp:coreProperties>
</file>